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pacing w:val="-6"/>
          <w:sz w:val="44"/>
          <w:szCs w:val="44"/>
        </w:rPr>
        <w:t>在全国抗击新冠肺炎疫情表彰大会上的讲话</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rPr>
      </w:pPr>
      <w:r>
        <w:rPr>
          <w:rFonts w:hint="eastAsia" w:ascii="楷体" w:hAnsi="楷体" w:eastAsia="楷体" w:cs="楷体"/>
          <w:sz w:val="32"/>
          <w:szCs w:val="32"/>
        </w:rPr>
        <w:t>（2020年9月8日）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习近平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此时此刻，我们特别要向为抗击疫情而英勇献身的烈士们，向在疫情中不幸罹难的同胞们，表达深切的思念和沉痛的哀悼！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新冠肺炎疫情是百年来全球发生的最严重的传染病大流行，是新中国成立以来我国遭遇的传播速度最快、感染范围最广、防控难度最大的重大突发公共卫生事件。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在这场同严重疫情的殊死较量中，中国人民和中华民族以敢于斗争、敢于胜利的大无畏气概，铸就了生命至上、举国同心、舍生忘死、尊重科学、命运与共的伟大抗疫精神。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这是中国共产党执政为民理念的最好诠释！这是中华文明人命关天的道德观念的最好体现！这也是中国人民敬仰生命的人文精神的最好印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舍生忘死，集中体现了中国人民敢于压倒一切困难而不被任何困难所压倒的顽强意志。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无精神则不立，国无精神则不强。唯有精神上站得住、站得稳，一个民族才能在历史洪流中屹立不倒、挺立潮头。同困难作斗争，是物质的角力，也是精神的对垒。伟大抗疫精神，同中华民族长期形成的特质禀赋和文化基因一脉相承，是爱国主义、集体主义、社会主义精神的传承和发展，是中国精神的生动诠释，丰富了民族精神和时代精神的内涵。我们要在全社会大力弘扬伟大抗疫精神，使之转化为全面建设社会主义现代化国家、实现中华民族伟大复兴的强大力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“物有甘苦，尝之者识；道有夷险，履之者知。”在这场波澜壮阔的抗疫斗争中，我们积累了重要经验，收获了深刻启示。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疫斗争伟大实践再次证明，中国共产党所具有的无比坚强的领导力，是风雨来袭时中国人民最可靠的主心骨。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我们才能成功战洪水、防非典、抗地震、化危机、应变局，才能打赢这次抗疫斗争。历史和现实都告诉我们，只要毫不动摇坚持和加强党的全面领导，不断增强党的政治领导力、思想引领力、群众组织力、社会号召力，永远保持党同人民群众的血肉联系，我们就一定能够形成强大合力，从容应对各种复杂局面和风险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疫斗争伟大实践再次证明，中国人民所具有的不屈不挠的意志力，是战胜前进道路上一切艰难险阻的力量源泉。苦难考验了中国人民，也锻炼了中国人民。正是因为中国人民经千难而前仆后继，历万险而锲而不舍，我们才能在列强侵略时顽强抗争，在山河破碎时浴血奋战，在一穷二白时发愤图强，在时代发展时与时俱进，中华民族才能始终屹立于世界民族之林。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疫斗争伟大实践再次证明，中国特色社会主义制度所具有的显著优势，是抵御风险挑战、提高国家治理效能的根本保证。衡量一个国家的制度是否成功、是否优越，一个重要方面就是看其在重大风险挑战面前，能不能号令四面、组织八方共同应对。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在这次抗疫斗争中，14亿中国人民显示出高度的责任意识、自律观念、奉献精神、友爱情怀，铸就起团结一心、众志成城的强大精神防线。历史和现实都告诉我们，只要不断培育和践行社会主义核心价值观，始终继承和弘扬中华优秀传统文化，我们就一定能够建设好全国各族人民的精神家园，筑牢中华儿女团结奋进、一往无前的思想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抗疫斗争伟大实践再次证明，构建人类命运共同体所具有的广泛感召力，是应对人类共同挑战、建设更加繁荣美好世界的人间正道。新冠肺炎疫情以一种特殊形式告诫世人，人类是荣辱与共的命运共同体，重大危机面前没有任何一个国家可以独善其身，团结合作才是人间正道。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同志们、朋友们！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让我们更加紧密地团结起来，大力弘扬伟大抗疫精神，勠力同心、锐意进取，奋力实现决胜全面建成小康社会、决战脱贫攻坚目标任务，在全面建设社会主义现代化国家的新征程上创造新的历史伟业！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4E1E54"/>
    <w:rsid w:val="6D4E1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2020-09-14T01:44:00Z</dcterms:created>
  <dc:creator>黑桃.L</dc:creator>
  <cp:lastModifiedBy>黑桃.L</cp:lastModifiedBy>
  <dcterms:modified xsi:type="dcterms:W3CDTF">2020-09-14T01:57:44Z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